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FD8" w:rsidRDefault="008E6F5F">
      <w:pPr>
        <w:pStyle w:val="Title"/>
        <w:contextualSpacing w:val="0"/>
      </w:pPr>
      <w:bookmarkStart w:id="0" w:name="_z9y0ac5oyn12" w:colFirst="0" w:colLast="0"/>
      <w:bookmarkEnd w:id="0"/>
      <w:r>
        <w:t>5th Annual Stock Your Cellar Wine Raffle</w:t>
      </w:r>
    </w:p>
    <w:p w:rsidR="00DF4FD8" w:rsidRDefault="008E6F5F">
      <w:r>
        <w:t xml:space="preserve">Junior Woman’s Club of </w:t>
      </w:r>
      <w:proofErr w:type="gramStart"/>
      <w:r>
        <w:t>Raleigh  2016</w:t>
      </w:r>
      <w:proofErr w:type="gramEnd"/>
      <w:r>
        <w:t>-2017</w:t>
      </w:r>
    </w:p>
    <w:p w:rsidR="00DF4FD8" w:rsidRDefault="008E6F5F">
      <w:r>
        <w:t>Frequently Asked Questions: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5"/>
        <w:gridCol w:w="4845"/>
      </w:tblGrid>
      <w:tr w:rsidR="00DF4FD8">
        <w:tc>
          <w:tcPr>
            <w:tcW w:w="4515" w:type="dxa"/>
            <w:tcMar>
              <w:top w:w="100" w:type="dxa"/>
              <w:left w:w="100" w:type="dxa"/>
              <w:bottom w:w="100" w:type="dxa"/>
              <w:right w:w="100" w:type="dxa"/>
            </w:tcMar>
          </w:tcPr>
          <w:p w:rsidR="00DF4FD8" w:rsidRDefault="008E6F5F">
            <w:pPr>
              <w:widowControl w:val="0"/>
              <w:spacing w:line="240" w:lineRule="auto"/>
            </w:pPr>
            <w:r>
              <w:t>Q: What is the price of the raffle tickets?</w:t>
            </w:r>
          </w:p>
        </w:tc>
        <w:tc>
          <w:tcPr>
            <w:tcW w:w="4845" w:type="dxa"/>
            <w:tcMar>
              <w:top w:w="100" w:type="dxa"/>
              <w:left w:w="100" w:type="dxa"/>
              <w:bottom w:w="100" w:type="dxa"/>
              <w:right w:w="100" w:type="dxa"/>
            </w:tcMar>
          </w:tcPr>
          <w:p w:rsidR="00DF4FD8" w:rsidRDefault="008E6F5F">
            <w:pPr>
              <w:widowControl w:val="0"/>
              <w:spacing w:line="240" w:lineRule="auto"/>
            </w:pPr>
            <w:r>
              <w:t>A:  Each ticket is $20 or 3 tickets for $50. A maximum of 1000 tickets will be sold.</w:t>
            </w:r>
          </w:p>
        </w:tc>
      </w:tr>
      <w:tr w:rsidR="00DF4FD8">
        <w:tc>
          <w:tcPr>
            <w:tcW w:w="4515" w:type="dxa"/>
            <w:tcMar>
              <w:top w:w="100" w:type="dxa"/>
              <w:left w:w="100" w:type="dxa"/>
              <w:bottom w:w="100" w:type="dxa"/>
              <w:right w:w="100" w:type="dxa"/>
            </w:tcMar>
          </w:tcPr>
          <w:p w:rsidR="00DF4FD8" w:rsidRDefault="008E6F5F">
            <w:pPr>
              <w:widowControl w:val="0"/>
              <w:spacing w:line="240" w:lineRule="auto"/>
            </w:pPr>
            <w:r>
              <w:t>Q:  How many winners or lots of wine are raffled off?</w:t>
            </w:r>
          </w:p>
        </w:tc>
        <w:tc>
          <w:tcPr>
            <w:tcW w:w="4845" w:type="dxa"/>
            <w:tcMar>
              <w:top w:w="100" w:type="dxa"/>
              <w:left w:w="100" w:type="dxa"/>
              <w:bottom w:w="100" w:type="dxa"/>
              <w:right w:w="100" w:type="dxa"/>
            </w:tcMar>
          </w:tcPr>
          <w:p w:rsidR="00DF4FD8" w:rsidRDefault="008E6F5F">
            <w:pPr>
              <w:widowControl w:val="0"/>
              <w:spacing w:line="240" w:lineRule="auto"/>
            </w:pPr>
            <w:r>
              <w:t>A:  There will be at least three lots of wine up for raffle, thus 3 winners.</w:t>
            </w:r>
          </w:p>
        </w:tc>
      </w:tr>
      <w:tr w:rsidR="00DF4FD8">
        <w:tc>
          <w:tcPr>
            <w:tcW w:w="4515" w:type="dxa"/>
            <w:tcMar>
              <w:top w:w="100" w:type="dxa"/>
              <w:left w:w="100" w:type="dxa"/>
              <w:bottom w:w="100" w:type="dxa"/>
              <w:right w:w="100" w:type="dxa"/>
            </w:tcMar>
          </w:tcPr>
          <w:p w:rsidR="00DF4FD8" w:rsidRDefault="008E6F5F">
            <w:pPr>
              <w:widowControl w:val="0"/>
              <w:spacing w:line="240" w:lineRule="auto"/>
            </w:pPr>
            <w:r>
              <w:t>Q:  How many bottles are in each lot and what is their value?</w:t>
            </w:r>
          </w:p>
        </w:tc>
        <w:tc>
          <w:tcPr>
            <w:tcW w:w="4845" w:type="dxa"/>
            <w:tcMar>
              <w:top w:w="100" w:type="dxa"/>
              <w:left w:w="100" w:type="dxa"/>
              <w:bottom w:w="100" w:type="dxa"/>
              <w:right w:w="100" w:type="dxa"/>
            </w:tcMar>
          </w:tcPr>
          <w:p w:rsidR="00DF4FD8" w:rsidRDefault="008E6F5F">
            <w:pPr>
              <w:widowControl w:val="0"/>
              <w:spacing w:line="240" w:lineRule="auto"/>
            </w:pPr>
            <w:r>
              <w:t>A:  There will be 25 bottles in each lot and all the bottles w</w:t>
            </w:r>
            <w:r>
              <w:t>ill retail around $20.</w:t>
            </w:r>
          </w:p>
        </w:tc>
      </w:tr>
      <w:tr w:rsidR="00DF4FD8">
        <w:tc>
          <w:tcPr>
            <w:tcW w:w="4515" w:type="dxa"/>
            <w:tcMar>
              <w:top w:w="100" w:type="dxa"/>
              <w:left w:w="100" w:type="dxa"/>
              <w:bottom w:w="100" w:type="dxa"/>
              <w:right w:w="100" w:type="dxa"/>
            </w:tcMar>
          </w:tcPr>
          <w:p w:rsidR="00DF4FD8" w:rsidRDefault="008E6F5F">
            <w:pPr>
              <w:widowControl w:val="0"/>
              <w:spacing w:line="240" w:lineRule="auto"/>
            </w:pPr>
            <w:r>
              <w:t>Q:  When and where is the raffle drawing event?</w:t>
            </w:r>
          </w:p>
        </w:tc>
        <w:tc>
          <w:tcPr>
            <w:tcW w:w="4845" w:type="dxa"/>
            <w:tcMar>
              <w:top w:w="100" w:type="dxa"/>
              <w:left w:w="100" w:type="dxa"/>
              <w:bottom w:w="100" w:type="dxa"/>
              <w:right w:w="100" w:type="dxa"/>
            </w:tcMar>
          </w:tcPr>
          <w:p w:rsidR="00DF4FD8" w:rsidRDefault="008E6F5F">
            <w:pPr>
              <w:widowControl w:val="0"/>
              <w:spacing w:line="240" w:lineRule="auto"/>
            </w:pPr>
            <w:r>
              <w:t>A:  Tuesday, April 18, 2017 at Mia Francesca at North Hills in Raleigh, NC from 6:00-8:30pm we will draw the raffle winners.</w:t>
            </w:r>
          </w:p>
        </w:tc>
      </w:tr>
      <w:tr w:rsidR="00DF4FD8">
        <w:tc>
          <w:tcPr>
            <w:tcW w:w="4515" w:type="dxa"/>
            <w:tcMar>
              <w:top w:w="100" w:type="dxa"/>
              <w:left w:w="100" w:type="dxa"/>
              <w:bottom w:w="100" w:type="dxa"/>
              <w:right w:w="100" w:type="dxa"/>
            </w:tcMar>
          </w:tcPr>
          <w:p w:rsidR="00DF4FD8" w:rsidRDefault="008E6F5F">
            <w:pPr>
              <w:widowControl w:val="0"/>
              <w:spacing w:line="240" w:lineRule="auto"/>
            </w:pPr>
            <w:r>
              <w:t>Q:  Do I have to be present to win?</w:t>
            </w:r>
          </w:p>
        </w:tc>
        <w:tc>
          <w:tcPr>
            <w:tcW w:w="4845" w:type="dxa"/>
            <w:tcMar>
              <w:top w:w="100" w:type="dxa"/>
              <w:left w:w="100" w:type="dxa"/>
              <w:bottom w:w="100" w:type="dxa"/>
              <w:right w:w="100" w:type="dxa"/>
            </w:tcMar>
          </w:tcPr>
          <w:p w:rsidR="00DF4FD8" w:rsidRDefault="008E6F5F">
            <w:pPr>
              <w:widowControl w:val="0"/>
              <w:spacing w:line="240" w:lineRule="auto"/>
            </w:pPr>
            <w:r>
              <w:t>A:  You do NOT have to</w:t>
            </w:r>
            <w:r>
              <w:t xml:space="preserve"> be present to win.  JWC will contact all winners if they are not present at the drawing event.</w:t>
            </w:r>
          </w:p>
        </w:tc>
      </w:tr>
      <w:tr w:rsidR="00DF4FD8">
        <w:tc>
          <w:tcPr>
            <w:tcW w:w="4515" w:type="dxa"/>
            <w:tcMar>
              <w:top w:w="100" w:type="dxa"/>
              <w:left w:w="100" w:type="dxa"/>
              <w:bottom w:w="100" w:type="dxa"/>
              <w:right w:w="100" w:type="dxa"/>
            </w:tcMar>
          </w:tcPr>
          <w:p w:rsidR="00DF4FD8" w:rsidRDefault="008E6F5F">
            <w:pPr>
              <w:widowControl w:val="0"/>
              <w:spacing w:line="240" w:lineRule="auto"/>
            </w:pPr>
            <w:r>
              <w:t>Q:  How can I buy raffle tickets?</w:t>
            </w:r>
          </w:p>
          <w:p w:rsidR="00DF4FD8" w:rsidRDefault="00DF4FD8">
            <w:pPr>
              <w:widowControl w:val="0"/>
              <w:spacing w:line="240" w:lineRule="auto"/>
            </w:pPr>
          </w:p>
        </w:tc>
        <w:tc>
          <w:tcPr>
            <w:tcW w:w="4845" w:type="dxa"/>
            <w:shd w:val="clear" w:color="auto" w:fill="FFFFFF"/>
            <w:tcMar>
              <w:top w:w="100" w:type="dxa"/>
              <w:left w:w="100" w:type="dxa"/>
              <w:bottom w:w="100" w:type="dxa"/>
              <w:right w:w="100" w:type="dxa"/>
            </w:tcMar>
          </w:tcPr>
          <w:p w:rsidR="00DF4FD8" w:rsidRDefault="008E6F5F">
            <w:pPr>
              <w:widowControl w:val="0"/>
              <w:spacing w:line="240" w:lineRule="auto"/>
            </w:pPr>
            <w:r>
              <w:t xml:space="preserve">A:  Any Junior Woman’s Club of Raleigh member can sell you a ticket. </w:t>
            </w:r>
            <w:r>
              <w:rPr>
                <w:color w:val="222222"/>
                <w:highlight w:val="white"/>
              </w:rPr>
              <w:t>Tickets may also be purchased online from the</w:t>
            </w:r>
            <w:r>
              <w:rPr>
                <w:b/>
                <w:u w:val="single"/>
              </w:rPr>
              <w:t xml:space="preserve"> JWCRaleigh.org web site</w:t>
            </w:r>
            <w:r>
              <w:rPr>
                <w:color w:val="222222"/>
                <w:highlight w:val="white"/>
              </w:rPr>
              <w:t xml:space="preserve"> for an additional small processing fee ($3.49 when purchasing 3 tickets and $1.99 when purchasing 1 ticket). All major credit cards are accepted </w:t>
            </w:r>
            <w:r>
              <w:t>(American Express, Master Card, Visa, and Discover)</w:t>
            </w:r>
          </w:p>
        </w:tc>
      </w:tr>
      <w:tr w:rsidR="00DF4FD8">
        <w:tc>
          <w:tcPr>
            <w:tcW w:w="4515" w:type="dxa"/>
            <w:tcMar>
              <w:top w:w="100" w:type="dxa"/>
              <w:left w:w="100" w:type="dxa"/>
              <w:bottom w:w="100" w:type="dxa"/>
              <w:right w:w="100" w:type="dxa"/>
            </w:tcMar>
          </w:tcPr>
          <w:p w:rsidR="00DF4FD8" w:rsidRDefault="008E6F5F">
            <w:pPr>
              <w:widowControl w:val="0"/>
              <w:spacing w:line="240" w:lineRule="auto"/>
            </w:pPr>
            <w:r>
              <w:t>Q:  What type of wines will be in</w:t>
            </w:r>
            <w:r>
              <w:t xml:space="preserve"> the lots?</w:t>
            </w:r>
          </w:p>
        </w:tc>
        <w:tc>
          <w:tcPr>
            <w:tcW w:w="4845" w:type="dxa"/>
            <w:tcMar>
              <w:top w:w="100" w:type="dxa"/>
              <w:left w:w="100" w:type="dxa"/>
              <w:bottom w:w="100" w:type="dxa"/>
              <w:right w:w="100" w:type="dxa"/>
            </w:tcMar>
          </w:tcPr>
          <w:p w:rsidR="00DF4FD8" w:rsidRDefault="008E6F5F">
            <w:pPr>
              <w:widowControl w:val="0"/>
              <w:spacing w:line="240" w:lineRule="auto"/>
            </w:pPr>
            <w:r>
              <w:t>A:  All wine was donated from local merchants, grocery stores, NC vineyards, and our members.  There is a combination of white and red wines of all different types.</w:t>
            </w:r>
          </w:p>
        </w:tc>
      </w:tr>
      <w:tr w:rsidR="00DF4FD8">
        <w:tc>
          <w:tcPr>
            <w:tcW w:w="4515" w:type="dxa"/>
            <w:tcMar>
              <w:top w:w="100" w:type="dxa"/>
              <w:left w:w="100" w:type="dxa"/>
              <w:bottom w:w="100" w:type="dxa"/>
              <w:right w:w="100" w:type="dxa"/>
            </w:tcMar>
          </w:tcPr>
          <w:p w:rsidR="00DF4FD8" w:rsidRDefault="008E6F5F">
            <w:pPr>
              <w:widowControl w:val="0"/>
              <w:spacing w:line="240" w:lineRule="auto"/>
            </w:pPr>
            <w:r>
              <w:t>Q:  Where does the money from the raffle go?</w:t>
            </w:r>
          </w:p>
        </w:tc>
        <w:tc>
          <w:tcPr>
            <w:tcW w:w="4845" w:type="dxa"/>
            <w:tcMar>
              <w:top w:w="100" w:type="dxa"/>
              <w:left w:w="100" w:type="dxa"/>
              <w:bottom w:w="100" w:type="dxa"/>
              <w:right w:w="100" w:type="dxa"/>
            </w:tcMar>
          </w:tcPr>
          <w:p w:rsidR="00DF4FD8" w:rsidRDefault="008E6F5F" w:rsidP="008E6F5F">
            <w:pPr>
              <w:widowControl w:val="0"/>
              <w:spacing w:line="240" w:lineRule="auto"/>
            </w:pPr>
            <w:r>
              <w:t>A:  All proceeds benefit the progr</w:t>
            </w:r>
            <w:r>
              <w:t xml:space="preserve">ams and projects of Junior Woman’s Club of Raleigh.  A portion of the sales will benefit our President’s Project: </w:t>
            </w:r>
            <w:proofErr w:type="spellStart"/>
            <w:r>
              <w:t>GiGi’s</w:t>
            </w:r>
            <w:proofErr w:type="spellEnd"/>
            <w:r>
              <w:t xml:space="preserve"> Playhouse of Raleigh</w:t>
            </w:r>
            <w:bookmarkStart w:id="1" w:name="_GoBack"/>
            <w:bookmarkEnd w:id="1"/>
          </w:p>
        </w:tc>
      </w:tr>
      <w:tr w:rsidR="00DF4FD8">
        <w:tc>
          <w:tcPr>
            <w:tcW w:w="4515" w:type="dxa"/>
            <w:tcMar>
              <w:top w:w="100" w:type="dxa"/>
              <w:left w:w="100" w:type="dxa"/>
              <w:bottom w:w="100" w:type="dxa"/>
              <w:right w:w="100" w:type="dxa"/>
            </w:tcMar>
          </w:tcPr>
          <w:p w:rsidR="00DF4FD8" w:rsidRDefault="008E6F5F">
            <w:pPr>
              <w:widowControl w:val="0"/>
              <w:spacing w:line="240" w:lineRule="auto"/>
            </w:pPr>
            <w:r>
              <w:t>Q:  Can my raffle ticket be entered for any lot?</w:t>
            </w:r>
          </w:p>
        </w:tc>
        <w:tc>
          <w:tcPr>
            <w:tcW w:w="4845" w:type="dxa"/>
            <w:tcMar>
              <w:top w:w="100" w:type="dxa"/>
              <w:left w:w="100" w:type="dxa"/>
              <w:bottom w:w="100" w:type="dxa"/>
              <w:right w:w="100" w:type="dxa"/>
            </w:tcMar>
          </w:tcPr>
          <w:p w:rsidR="00DF4FD8" w:rsidRDefault="008E6F5F">
            <w:pPr>
              <w:widowControl w:val="0"/>
              <w:spacing w:line="240" w:lineRule="auto"/>
            </w:pPr>
            <w:r>
              <w:t>A:  No.  Any Junior Woman’s Club of Raleigh member and her household are enter</w:t>
            </w:r>
            <w:r>
              <w:t>ed into the JWC family/household Lot and must enter into ONLY the JWC Lot.  One lot is solely for JWC members and households.  All other lots are for the public.</w:t>
            </w:r>
          </w:p>
        </w:tc>
      </w:tr>
      <w:tr w:rsidR="00DF4FD8">
        <w:tc>
          <w:tcPr>
            <w:tcW w:w="4515" w:type="dxa"/>
            <w:tcMar>
              <w:top w:w="100" w:type="dxa"/>
              <w:left w:w="100" w:type="dxa"/>
              <w:bottom w:w="100" w:type="dxa"/>
              <w:right w:w="100" w:type="dxa"/>
            </w:tcMar>
          </w:tcPr>
          <w:p w:rsidR="00DF4FD8" w:rsidRDefault="008E6F5F">
            <w:pPr>
              <w:widowControl w:val="0"/>
              <w:spacing w:line="240" w:lineRule="auto"/>
            </w:pPr>
            <w:r>
              <w:t>Q:  If I bought my ticket online, will I receive an actual ticket or receipt?</w:t>
            </w:r>
          </w:p>
        </w:tc>
        <w:tc>
          <w:tcPr>
            <w:tcW w:w="4845" w:type="dxa"/>
            <w:tcMar>
              <w:top w:w="100" w:type="dxa"/>
              <w:left w:w="100" w:type="dxa"/>
              <w:bottom w:w="100" w:type="dxa"/>
              <w:right w:w="100" w:type="dxa"/>
            </w:tcMar>
          </w:tcPr>
          <w:p w:rsidR="00DF4FD8" w:rsidRDefault="008E6F5F">
            <w:pPr>
              <w:widowControl w:val="0"/>
              <w:spacing w:line="240" w:lineRule="auto"/>
              <w:rPr>
                <w:b/>
              </w:rPr>
            </w:pPr>
            <w:r>
              <w:t xml:space="preserve">A: Yes! The purchaser shall indicate the correct name and mailing address for the ticket information. The stub will be retained to put in the raffle and the rest of the ticket will be sent via USPS mail.  The consistency of all ticket </w:t>
            </w:r>
            <w:r>
              <w:lastRenderedPageBreak/>
              <w:t>stubs for the drawing</w:t>
            </w:r>
            <w:r>
              <w:t xml:space="preserve"> will be the same.</w:t>
            </w:r>
          </w:p>
        </w:tc>
      </w:tr>
      <w:tr w:rsidR="00DF4FD8">
        <w:tc>
          <w:tcPr>
            <w:tcW w:w="4515" w:type="dxa"/>
            <w:tcMar>
              <w:top w:w="100" w:type="dxa"/>
              <w:left w:w="100" w:type="dxa"/>
              <w:bottom w:w="100" w:type="dxa"/>
              <w:right w:w="100" w:type="dxa"/>
            </w:tcMar>
          </w:tcPr>
          <w:p w:rsidR="00DF4FD8" w:rsidRDefault="008E6F5F">
            <w:pPr>
              <w:widowControl w:val="0"/>
              <w:spacing w:line="240" w:lineRule="auto"/>
            </w:pPr>
            <w:r>
              <w:lastRenderedPageBreak/>
              <w:t>Q:  If I lose my raffle ticket, can I still win?</w:t>
            </w:r>
          </w:p>
        </w:tc>
        <w:tc>
          <w:tcPr>
            <w:tcW w:w="4845" w:type="dxa"/>
            <w:tcMar>
              <w:top w:w="100" w:type="dxa"/>
              <w:left w:w="100" w:type="dxa"/>
              <w:bottom w:w="100" w:type="dxa"/>
              <w:right w:w="100" w:type="dxa"/>
            </w:tcMar>
          </w:tcPr>
          <w:p w:rsidR="00DF4FD8" w:rsidRDefault="008E6F5F">
            <w:pPr>
              <w:widowControl w:val="0"/>
              <w:spacing w:line="240" w:lineRule="auto"/>
            </w:pPr>
            <w:r>
              <w:t>A:  Yes!  We will have a record of your purchase and your ticket stub for you to claim you wine if you are a winner.</w:t>
            </w:r>
          </w:p>
        </w:tc>
      </w:tr>
      <w:tr w:rsidR="00DF4FD8">
        <w:tc>
          <w:tcPr>
            <w:tcW w:w="4515" w:type="dxa"/>
            <w:tcMar>
              <w:top w:w="100" w:type="dxa"/>
              <w:left w:w="100" w:type="dxa"/>
              <w:bottom w:w="100" w:type="dxa"/>
              <w:right w:w="100" w:type="dxa"/>
            </w:tcMar>
          </w:tcPr>
          <w:p w:rsidR="00DF4FD8" w:rsidRDefault="008E6F5F">
            <w:pPr>
              <w:widowControl w:val="0"/>
              <w:spacing w:line="240" w:lineRule="auto"/>
            </w:pPr>
            <w:r>
              <w:t>Q:  What are my odds of winning? How many tickets were sold last year</w:t>
            </w:r>
            <w:r>
              <w:t>?</w:t>
            </w:r>
          </w:p>
        </w:tc>
        <w:tc>
          <w:tcPr>
            <w:tcW w:w="4845" w:type="dxa"/>
            <w:tcMar>
              <w:top w:w="100" w:type="dxa"/>
              <w:left w:w="100" w:type="dxa"/>
              <w:bottom w:w="100" w:type="dxa"/>
              <w:right w:w="100" w:type="dxa"/>
            </w:tcMar>
          </w:tcPr>
          <w:p w:rsidR="00DF4FD8" w:rsidRDefault="008E6F5F">
            <w:pPr>
              <w:widowControl w:val="0"/>
              <w:spacing w:line="240" w:lineRule="auto"/>
            </w:pPr>
            <w:r>
              <w:t>A:  Over 350 tickets were sold last year and no more than 1000 tickets will be sold this year.</w:t>
            </w:r>
          </w:p>
        </w:tc>
      </w:tr>
      <w:tr w:rsidR="00DF4FD8">
        <w:tc>
          <w:tcPr>
            <w:tcW w:w="4515" w:type="dxa"/>
            <w:tcMar>
              <w:top w:w="100" w:type="dxa"/>
              <w:left w:w="100" w:type="dxa"/>
              <w:bottom w:w="100" w:type="dxa"/>
              <w:right w:w="100" w:type="dxa"/>
            </w:tcMar>
          </w:tcPr>
          <w:p w:rsidR="00DF4FD8" w:rsidRDefault="008E6F5F">
            <w:pPr>
              <w:widowControl w:val="0"/>
              <w:spacing w:line="240" w:lineRule="auto"/>
            </w:pPr>
            <w:r>
              <w:t>Q:  Do I have to create an “Event Brite” account to purchase tickets?</w:t>
            </w:r>
          </w:p>
        </w:tc>
        <w:tc>
          <w:tcPr>
            <w:tcW w:w="4845" w:type="dxa"/>
            <w:tcMar>
              <w:top w:w="100" w:type="dxa"/>
              <w:left w:w="100" w:type="dxa"/>
              <w:bottom w:w="100" w:type="dxa"/>
              <w:right w:w="100" w:type="dxa"/>
            </w:tcMar>
          </w:tcPr>
          <w:p w:rsidR="00DF4FD8" w:rsidRDefault="008E6F5F">
            <w:pPr>
              <w:widowControl w:val="0"/>
              <w:spacing w:line="240" w:lineRule="auto"/>
            </w:pPr>
            <w:r>
              <w:t>A:  No!  You do have to supply an email address so JWC can contact you, but you do NOT n</w:t>
            </w:r>
            <w:r>
              <w:t xml:space="preserve">eed to create an Event Brite account to purchase tickets. You can </w:t>
            </w:r>
            <w:proofErr w:type="spellStart"/>
            <w:r>
              <w:t>checkout</w:t>
            </w:r>
            <w:proofErr w:type="spellEnd"/>
            <w:r>
              <w:t xml:space="preserve"> as a “guest.”</w:t>
            </w:r>
          </w:p>
        </w:tc>
      </w:tr>
      <w:tr w:rsidR="00DF4FD8">
        <w:tc>
          <w:tcPr>
            <w:tcW w:w="4515" w:type="dxa"/>
            <w:tcMar>
              <w:top w:w="100" w:type="dxa"/>
              <w:left w:w="100" w:type="dxa"/>
              <w:bottom w:w="100" w:type="dxa"/>
              <w:right w:w="100" w:type="dxa"/>
            </w:tcMar>
          </w:tcPr>
          <w:p w:rsidR="00DF4FD8" w:rsidRDefault="008E6F5F">
            <w:pPr>
              <w:widowControl w:val="0"/>
              <w:spacing w:line="240" w:lineRule="auto"/>
            </w:pPr>
            <w:r>
              <w:t>Q:  Will I still get the 3 tickets for $50 deal if I purchase tickets online?</w:t>
            </w:r>
          </w:p>
        </w:tc>
        <w:tc>
          <w:tcPr>
            <w:tcW w:w="4845" w:type="dxa"/>
            <w:tcMar>
              <w:top w:w="100" w:type="dxa"/>
              <w:left w:w="100" w:type="dxa"/>
              <w:bottom w:w="100" w:type="dxa"/>
              <w:right w:w="100" w:type="dxa"/>
            </w:tcMar>
          </w:tcPr>
          <w:p w:rsidR="00DF4FD8" w:rsidRDefault="008E6F5F">
            <w:pPr>
              <w:widowControl w:val="0"/>
              <w:spacing w:line="240" w:lineRule="auto"/>
            </w:pPr>
            <w:r>
              <w:t>A:  Yes!  You will select the quantity of batches of 3 tickets that you want.  If you se</w:t>
            </w:r>
            <w:r>
              <w:t>lect “2” for quantity for “3 Raffle Tickets”, you will be purchasing 6 tickets for $100 + processing fee.</w:t>
            </w:r>
          </w:p>
        </w:tc>
      </w:tr>
      <w:tr w:rsidR="00DF4FD8">
        <w:tc>
          <w:tcPr>
            <w:tcW w:w="4515" w:type="dxa"/>
            <w:tcMar>
              <w:top w:w="100" w:type="dxa"/>
              <w:left w:w="100" w:type="dxa"/>
              <w:bottom w:w="100" w:type="dxa"/>
              <w:right w:w="100" w:type="dxa"/>
            </w:tcMar>
          </w:tcPr>
          <w:p w:rsidR="00DF4FD8" w:rsidRDefault="008E6F5F">
            <w:pPr>
              <w:widowControl w:val="0"/>
              <w:spacing w:line="240" w:lineRule="auto"/>
            </w:pPr>
            <w:r>
              <w:t>Q:  What information do I need to have ready when purchasing tickets online?</w:t>
            </w:r>
          </w:p>
        </w:tc>
        <w:tc>
          <w:tcPr>
            <w:tcW w:w="4845" w:type="dxa"/>
            <w:tcMar>
              <w:top w:w="100" w:type="dxa"/>
              <w:left w:w="100" w:type="dxa"/>
              <w:bottom w:w="100" w:type="dxa"/>
              <w:right w:w="100" w:type="dxa"/>
            </w:tcMar>
          </w:tcPr>
          <w:p w:rsidR="00DF4FD8" w:rsidRDefault="008E6F5F">
            <w:pPr>
              <w:widowControl w:val="0"/>
              <w:spacing w:line="240" w:lineRule="auto"/>
            </w:pPr>
            <w:r>
              <w:t>A:  Name, e-mail address, credit card information (AmEx, Master Card, Vi</w:t>
            </w:r>
            <w:r>
              <w:t>sa, Discover), Billing Address, Mailing Address and the name of the JWC member that told you about the raffle.</w:t>
            </w:r>
          </w:p>
        </w:tc>
      </w:tr>
      <w:tr w:rsidR="00DF4FD8">
        <w:tc>
          <w:tcPr>
            <w:tcW w:w="4515" w:type="dxa"/>
            <w:tcMar>
              <w:top w:w="100" w:type="dxa"/>
              <w:left w:w="100" w:type="dxa"/>
              <w:bottom w:w="100" w:type="dxa"/>
              <w:right w:w="100" w:type="dxa"/>
            </w:tcMar>
          </w:tcPr>
          <w:p w:rsidR="00DF4FD8" w:rsidRDefault="008E6F5F">
            <w:pPr>
              <w:widowControl w:val="0"/>
              <w:spacing w:line="240" w:lineRule="auto"/>
            </w:pPr>
            <w:r>
              <w:t>Q:  How long do I have to complete the online order?</w:t>
            </w:r>
          </w:p>
        </w:tc>
        <w:tc>
          <w:tcPr>
            <w:tcW w:w="4845" w:type="dxa"/>
            <w:tcMar>
              <w:top w:w="100" w:type="dxa"/>
              <w:left w:w="100" w:type="dxa"/>
              <w:bottom w:w="100" w:type="dxa"/>
              <w:right w:w="100" w:type="dxa"/>
            </w:tcMar>
          </w:tcPr>
          <w:p w:rsidR="00DF4FD8" w:rsidRDefault="008E6F5F">
            <w:pPr>
              <w:widowControl w:val="0"/>
              <w:spacing w:line="240" w:lineRule="auto"/>
            </w:pPr>
            <w:r>
              <w:t xml:space="preserve">A:  You have 30 minutes to complete your order from when you click “order now”. </w:t>
            </w:r>
          </w:p>
        </w:tc>
      </w:tr>
      <w:tr w:rsidR="00DF4FD8">
        <w:tc>
          <w:tcPr>
            <w:tcW w:w="4515" w:type="dxa"/>
            <w:tcMar>
              <w:top w:w="100" w:type="dxa"/>
              <w:left w:w="100" w:type="dxa"/>
              <w:bottom w:w="100" w:type="dxa"/>
              <w:right w:w="100" w:type="dxa"/>
            </w:tcMar>
          </w:tcPr>
          <w:p w:rsidR="00DF4FD8" w:rsidRDefault="008E6F5F">
            <w:pPr>
              <w:widowControl w:val="0"/>
              <w:spacing w:line="240" w:lineRule="auto"/>
            </w:pPr>
            <w:r>
              <w:t>Q:  Is my purchase of raffle tickets tax deductible?</w:t>
            </w:r>
          </w:p>
        </w:tc>
        <w:tc>
          <w:tcPr>
            <w:tcW w:w="4845" w:type="dxa"/>
            <w:tcMar>
              <w:top w:w="100" w:type="dxa"/>
              <w:left w:w="100" w:type="dxa"/>
              <w:bottom w:w="100" w:type="dxa"/>
              <w:right w:w="100" w:type="dxa"/>
            </w:tcMar>
          </w:tcPr>
          <w:p w:rsidR="00DF4FD8" w:rsidRDefault="008E6F5F">
            <w:pPr>
              <w:widowControl w:val="0"/>
              <w:spacing w:line="240" w:lineRule="auto"/>
            </w:pPr>
            <w:r>
              <w:t>A:  While we are a charitable organization organized under 501(c</w:t>
            </w:r>
            <w:proofErr w:type="gramStart"/>
            <w:r>
              <w:t>)(</w:t>
            </w:r>
            <w:proofErr w:type="gramEnd"/>
            <w:r>
              <w:t>3), per IRS Publication 526: Charitable Contributions, “You cannot deduct as a charitable contribution amounts you pay to buy raffle or l</w:t>
            </w:r>
            <w:r>
              <w:t>ottery tickets…” We will gladly accept cash donations.</w:t>
            </w:r>
          </w:p>
        </w:tc>
      </w:tr>
      <w:tr w:rsidR="00DF4FD8">
        <w:tc>
          <w:tcPr>
            <w:tcW w:w="4515" w:type="dxa"/>
            <w:tcMar>
              <w:top w:w="100" w:type="dxa"/>
              <w:left w:w="100" w:type="dxa"/>
              <w:bottom w:w="100" w:type="dxa"/>
              <w:right w:w="100" w:type="dxa"/>
            </w:tcMar>
          </w:tcPr>
          <w:p w:rsidR="00DF4FD8" w:rsidRDefault="008E6F5F">
            <w:pPr>
              <w:widowControl w:val="0"/>
              <w:spacing w:line="240" w:lineRule="auto"/>
            </w:pPr>
            <w:r>
              <w:t>Q:  Is the donation of bottles of wine to add to the raffle tax deductible?</w:t>
            </w:r>
          </w:p>
        </w:tc>
        <w:tc>
          <w:tcPr>
            <w:tcW w:w="4845" w:type="dxa"/>
            <w:tcMar>
              <w:top w:w="100" w:type="dxa"/>
              <w:left w:w="100" w:type="dxa"/>
              <w:bottom w:w="100" w:type="dxa"/>
              <w:right w:w="100" w:type="dxa"/>
            </w:tcMar>
          </w:tcPr>
          <w:p w:rsidR="00DF4FD8" w:rsidRDefault="008E6F5F">
            <w:pPr>
              <w:widowControl w:val="0"/>
              <w:spacing w:line="240" w:lineRule="auto"/>
            </w:pPr>
            <w:r>
              <w:t>A:  Yes!  We have a donation form we will complete and return to you for your records.</w:t>
            </w:r>
          </w:p>
        </w:tc>
      </w:tr>
      <w:tr w:rsidR="00DF4FD8">
        <w:tc>
          <w:tcPr>
            <w:tcW w:w="4515" w:type="dxa"/>
            <w:tcMar>
              <w:top w:w="100" w:type="dxa"/>
              <w:left w:w="100" w:type="dxa"/>
              <w:bottom w:w="100" w:type="dxa"/>
              <w:right w:w="100" w:type="dxa"/>
            </w:tcMar>
          </w:tcPr>
          <w:p w:rsidR="00DF4FD8" w:rsidRDefault="008E6F5F">
            <w:pPr>
              <w:widowControl w:val="0"/>
              <w:spacing w:line="240" w:lineRule="auto"/>
            </w:pPr>
            <w:r>
              <w:t>Q:  If I win and I live out of the T</w:t>
            </w:r>
            <w:r>
              <w:t>riangle area, will you ship my wine to me?</w:t>
            </w:r>
          </w:p>
        </w:tc>
        <w:tc>
          <w:tcPr>
            <w:tcW w:w="4845" w:type="dxa"/>
            <w:tcMar>
              <w:top w:w="100" w:type="dxa"/>
              <w:left w:w="100" w:type="dxa"/>
              <w:bottom w:w="100" w:type="dxa"/>
              <w:right w:w="100" w:type="dxa"/>
            </w:tcMar>
          </w:tcPr>
          <w:p w:rsidR="00DF4FD8" w:rsidRDefault="008E6F5F">
            <w:pPr>
              <w:widowControl w:val="0"/>
              <w:spacing w:line="240" w:lineRule="auto"/>
            </w:pPr>
            <w:r>
              <w:t>A:  No.  JWC cannot transport or ship alcohol across state lines.  If you live outside of the Triangle area, but in NC, we will work with you to collect your winnings.</w:t>
            </w:r>
          </w:p>
        </w:tc>
      </w:tr>
    </w:tbl>
    <w:p w:rsidR="00DF4FD8" w:rsidRDefault="00DF4FD8"/>
    <w:sectPr w:rsidR="00DF4FD8">
      <w:pgSz w:w="12240" w:h="15840"/>
      <w:pgMar w:top="1152"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F4FD8"/>
    <w:rsid w:val="008E6F5F"/>
    <w:rsid w:val="00DF4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3637</Characters>
  <Application>Microsoft Office Word</Application>
  <DocSecurity>0</DocSecurity>
  <Lines>30</Lines>
  <Paragraphs>8</Paragraphs>
  <ScaleCrop>false</ScaleCrop>
  <Company>Hewlett-Packard</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Charlotte P Brewer</cp:lastModifiedBy>
  <cp:revision>2</cp:revision>
  <dcterms:created xsi:type="dcterms:W3CDTF">2017-03-20T01:01:00Z</dcterms:created>
  <dcterms:modified xsi:type="dcterms:W3CDTF">2017-03-20T01:01:00Z</dcterms:modified>
</cp:coreProperties>
</file>